
<file path=[Content_Types].xml><?xml version="1.0" encoding="utf-8"?>
<Types xmlns="http://schemas.openxmlformats.org/package/2006/content-types">
  <Default Extension="png" ContentType="image/png"/>
  <Override PartName="/customXml/itemProps2.xml" ContentType="application/vnd.openxmlformats-officedocument.customXmlProperties+xml"/>
  <Override PartName="/customXml/itemProps3.xml" ContentType="application/vnd.openxmlformats-officedocument.customXmlProperti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F301F" w:rsidRPr="009F32A4" w:rsidRDefault="009F32A4">
      <w:pPr>
        <w:rPr>
          <w:sz w:val="40"/>
          <w:szCs w:val="40"/>
        </w:rPr>
      </w:pPr>
      <w:r>
        <w:rPr>
          <w:sz w:val="40"/>
          <w:szCs w:val="40"/>
        </w:rPr>
        <w:t>Using B</w:t>
      </w:r>
      <w:r w:rsidR="00BC21FA" w:rsidRPr="009F32A4">
        <w:rPr>
          <w:sz w:val="40"/>
          <w:szCs w:val="40"/>
        </w:rPr>
        <w:t xml:space="preserve">arcodes in Productstream Professional </w:t>
      </w:r>
      <w:r>
        <w:rPr>
          <w:sz w:val="40"/>
          <w:szCs w:val="40"/>
        </w:rPr>
        <w:t>R</w:t>
      </w:r>
      <w:r w:rsidR="00BC21FA" w:rsidRPr="009F32A4">
        <w:rPr>
          <w:sz w:val="40"/>
          <w:szCs w:val="40"/>
        </w:rPr>
        <w:t>eports</w:t>
      </w:r>
    </w:p>
    <w:p w:rsidR="00BC21FA" w:rsidRPr="00BC21FA" w:rsidRDefault="00BC21FA">
      <w:pPr>
        <w:contextualSpacing/>
        <w:rPr>
          <w:b/>
        </w:rPr>
      </w:pPr>
      <w:r w:rsidRPr="00BC21FA">
        <w:rPr>
          <w:b/>
        </w:rPr>
        <w:t>Introduction</w:t>
      </w:r>
    </w:p>
    <w:p w:rsidR="00BC21FA" w:rsidRDefault="00BC21FA">
      <w:pPr>
        <w:contextualSpacing/>
      </w:pPr>
      <w:r>
        <w:t xml:space="preserve">This document explains how to embed barcodes in a Productstream Professional report.  This document can also be used to illustrate how to load </w:t>
      </w:r>
      <w:r w:rsidR="00894148">
        <w:t>and run an external assembly in</w:t>
      </w:r>
      <w:r>
        <w:t xml:space="preserve"> a report.</w:t>
      </w:r>
    </w:p>
    <w:p w:rsidR="00BC21FA" w:rsidRDefault="00BC21FA">
      <w:pPr>
        <w:contextualSpacing/>
      </w:pPr>
    </w:p>
    <w:p w:rsidR="00BC21FA" w:rsidRPr="00BC21FA" w:rsidRDefault="00BC21FA">
      <w:pPr>
        <w:contextualSpacing/>
        <w:rPr>
          <w:b/>
        </w:rPr>
      </w:pPr>
      <w:r w:rsidRPr="00BC21FA">
        <w:rPr>
          <w:b/>
        </w:rPr>
        <w:t>Requirements</w:t>
      </w:r>
    </w:p>
    <w:p w:rsidR="00BC21FA" w:rsidRDefault="00BC21FA" w:rsidP="00BC21FA">
      <w:pPr>
        <w:pStyle w:val="ListParagraph"/>
        <w:numPr>
          <w:ilvl w:val="0"/>
          <w:numId w:val="1"/>
        </w:numPr>
      </w:pPr>
      <w:r>
        <w:t>Productstream Professional 2010</w:t>
      </w:r>
      <w:r w:rsidR="00703586">
        <w:t>.</w:t>
      </w:r>
    </w:p>
    <w:p w:rsidR="00BC21FA" w:rsidRDefault="00BC21FA" w:rsidP="00BC21FA">
      <w:pPr>
        <w:pStyle w:val="ListParagraph"/>
        <w:numPr>
          <w:ilvl w:val="0"/>
          <w:numId w:val="1"/>
        </w:numPr>
      </w:pPr>
      <w:r>
        <w:t>An RDLC editor.  Visual Studio 2005 is used in this example</w:t>
      </w:r>
      <w:r w:rsidR="00703586">
        <w:t>.</w:t>
      </w:r>
    </w:p>
    <w:p w:rsidR="00BC21FA" w:rsidRPr="00BC21FA" w:rsidRDefault="00BC21FA" w:rsidP="00BC21FA">
      <w:pPr>
        <w:pStyle w:val="ListParagraph"/>
        <w:numPr>
          <w:ilvl w:val="0"/>
          <w:numId w:val="1"/>
        </w:numPr>
        <w:rPr>
          <w:rStyle w:val="articletoptitle"/>
          <w:bdr w:val="none" w:sz="0" w:space="0" w:color="auto"/>
        </w:rPr>
      </w:pPr>
      <w:r>
        <w:t xml:space="preserve">A .NET barcode library.  </w:t>
      </w:r>
      <w:r>
        <w:rPr>
          <w:rStyle w:val="articletoptitle"/>
        </w:rPr>
        <w:t xml:space="preserve">GenCode128 is used in this example. </w:t>
      </w:r>
    </w:p>
    <w:p w:rsidR="00BC21FA" w:rsidRPr="00BC21FA" w:rsidRDefault="00BC21FA" w:rsidP="00BC21FA">
      <w:pPr>
        <w:contextualSpacing/>
        <w:rPr>
          <w:b/>
        </w:rPr>
      </w:pPr>
      <w:r w:rsidRPr="00BC21FA">
        <w:rPr>
          <w:b/>
        </w:rPr>
        <w:t>Goal</w:t>
      </w:r>
    </w:p>
    <w:p w:rsidR="00BC21FA" w:rsidRDefault="00BC21FA" w:rsidP="00BC21FA">
      <w:pPr>
        <w:contextualSpacing/>
      </w:pPr>
      <w:r>
        <w:t>The goal is to encode the AIMKEY as a barcode and display it inside of a list report for engineering documents.</w:t>
      </w:r>
    </w:p>
    <w:p w:rsidR="00BC21FA" w:rsidRDefault="00BC21FA" w:rsidP="00BC21FA">
      <w:pPr>
        <w:contextualSpacing/>
      </w:pPr>
    </w:p>
    <w:p w:rsidR="00BC21FA" w:rsidRPr="00BC21FA" w:rsidRDefault="00BC21FA" w:rsidP="00BC21FA">
      <w:pPr>
        <w:contextualSpacing/>
        <w:rPr>
          <w:b/>
        </w:rPr>
      </w:pPr>
      <w:r w:rsidRPr="00BC21FA">
        <w:rPr>
          <w:b/>
        </w:rPr>
        <w:t>Step by Step Guide</w:t>
      </w:r>
    </w:p>
    <w:p w:rsidR="00915C43" w:rsidRDefault="0056237C" w:rsidP="0056237C">
      <w:pPr>
        <w:pStyle w:val="ListParagraph"/>
        <w:numPr>
          <w:ilvl w:val="0"/>
          <w:numId w:val="3"/>
        </w:numPr>
        <w:ind w:left="360"/>
      </w:pPr>
      <w:r>
        <w:t xml:space="preserve">Download and install patch </w:t>
      </w:r>
      <w:r w:rsidR="00915C43" w:rsidRPr="00915C43">
        <w:rPr>
          <w:b/>
        </w:rPr>
        <w:t>TS110872</w:t>
      </w:r>
      <w:r w:rsidR="00915C43">
        <w:rPr>
          <w:b/>
        </w:rPr>
        <w:t>7</w:t>
      </w:r>
      <w:r w:rsidR="00915C43" w:rsidRPr="00915C43">
        <w:t xml:space="preserve"> from autodesk.com</w:t>
      </w:r>
    </w:p>
    <w:p w:rsidR="0056237C" w:rsidRDefault="0056237C" w:rsidP="0056237C">
      <w:pPr>
        <w:pStyle w:val="ListParagraph"/>
        <w:numPr>
          <w:ilvl w:val="0"/>
          <w:numId w:val="3"/>
        </w:numPr>
        <w:ind w:left="360"/>
      </w:pPr>
      <w:r>
        <w:t xml:space="preserve">Download GenCode128 from </w:t>
      </w:r>
      <w:hyperlink r:id="rId5" w:history="1">
        <w:r w:rsidRPr="008D4EB8">
          <w:rPr>
            <w:rStyle w:val="Hyperlink"/>
          </w:rPr>
          <w:t>http://www.codeproject.com/KB/GDI-plus/GenCode128.aspx</w:t>
        </w:r>
      </w:hyperlink>
      <w:r>
        <w:t xml:space="preserve"> , which is a free download.</w:t>
      </w:r>
      <w:r w:rsidR="00894148">
        <w:br/>
      </w:r>
      <w:r>
        <w:br/>
      </w:r>
      <w:r w:rsidRPr="00915C43">
        <w:rPr>
          <w:b/>
        </w:rPr>
        <w:t xml:space="preserve">NOTE: </w:t>
      </w:r>
      <w:r>
        <w:t xml:space="preserve"> GenCode128 is being used for demonstration purposes only.   For real-world use, you may need to use another library based on requirements and/or licensing restrictions.  There are many barcode libraries out there, so you will need to find which suits your needs best.</w:t>
      </w:r>
      <w:r w:rsidR="00894148">
        <w:br/>
      </w:r>
    </w:p>
    <w:p w:rsidR="0056237C" w:rsidRDefault="0056237C" w:rsidP="0056237C">
      <w:pPr>
        <w:pStyle w:val="ListParagraph"/>
        <w:numPr>
          <w:ilvl w:val="0"/>
          <w:numId w:val="3"/>
        </w:numPr>
        <w:ind w:left="360"/>
      </w:pPr>
      <w:r>
        <w:t>Extract GenCode128</w:t>
      </w:r>
    </w:p>
    <w:p w:rsidR="00371C27" w:rsidRDefault="00371C27" w:rsidP="0056237C">
      <w:pPr>
        <w:pStyle w:val="ListParagraph"/>
        <w:numPr>
          <w:ilvl w:val="0"/>
          <w:numId w:val="3"/>
        </w:numPr>
        <w:ind w:left="360"/>
      </w:pPr>
      <w:r>
        <w:t xml:space="preserve">Copy over the file </w:t>
      </w:r>
      <w:r w:rsidRPr="00371C27">
        <w:t>GenCode128\GenCode128\bin\Release</w:t>
      </w:r>
      <w:r>
        <w:t>\</w:t>
      </w:r>
      <w:r w:rsidRPr="00371C27">
        <w:t>GenCode128.dll</w:t>
      </w:r>
      <w:r>
        <w:t xml:space="preserve"> to the bin directory of the PSP client.</w:t>
      </w:r>
    </w:p>
    <w:p w:rsidR="00371C27" w:rsidRDefault="00371C27" w:rsidP="0056237C">
      <w:pPr>
        <w:pStyle w:val="ListParagraph"/>
        <w:numPr>
          <w:ilvl w:val="0"/>
          <w:numId w:val="3"/>
        </w:numPr>
        <w:ind w:left="360"/>
      </w:pPr>
      <w:r>
        <w:t>Launch PSP 2010</w:t>
      </w:r>
    </w:p>
    <w:p w:rsidR="00371C27" w:rsidRDefault="00371C27" w:rsidP="0056237C">
      <w:pPr>
        <w:pStyle w:val="ListParagraph"/>
        <w:numPr>
          <w:ilvl w:val="0"/>
          <w:numId w:val="3"/>
        </w:numPr>
        <w:ind w:left="360"/>
      </w:pPr>
      <w:r>
        <w:t xml:space="preserve">Go to the </w:t>
      </w:r>
      <w:r w:rsidRPr="00371C27">
        <w:rPr>
          <w:b/>
        </w:rPr>
        <w:t>Engineering-&gt;Active Documents</w:t>
      </w:r>
      <w:r>
        <w:t xml:space="preserve"> folder and select a file.</w:t>
      </w:r>
    </w:p>
    <w:p w:rsidR="007524A9" w:rsidRDefault="007524A9" w:rsidP="0056237C">
      <w:pPr>
        <w:pStyle w:val="ListParagraph"/>
        <w:numPr>
          <w:ilvl w:val="0"/>
          <w:numId w:val="3"/>
        </w:numPr>
        <w:ind w:left="360"/>
      </w:pPr>
      <w:r>
        <w:lastRenderedPageBreak/>
        <w:t xml:space="preserve">Select </w:t>
      </w:r>
      <w:r w:rsidRPr="007524A9">
        <w:rPr>
          <w:b/>
        </w:rPr>
        <w:t>Tools-&gt;Report Templates-&gt;Copy-&gt;List</w:t>
      </w:r>
      <w:r>
        <w:t xml:space="preserve"> from the menu</w:t>
      </w:r>
      <w:r>
        <w:br/>
      </w:r>
      <w:r w:rsidR="00125326">
        <w:rPr>
          <w:noProof/>
        </w:rPr>
        <w:drawing>
          <wp:inline distT="0" distB="0" distL="0" distR="0">
            <wp:extent cx="4714286" cy="3076191"/>
            <wp:effectExtent l="19050" t="0" r="0" b="0"/>
            <wp:docPr id="11" name="Picture 10" descr="CopyComman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opyCommand.png"/>
                    <pic:cNvPicPr/>
                  </pic:nvPicPr>
                  <pic:blipFill>
                    <a:blip r:embed="rId6"/>
                    <a:stretch>
                      <a:fillRect/>
                    </a:stretch>
                  </pic:blipFill>
                  <pic:spPr>
                    <a:xfrm>
                      <a:off x="0" y="0"/>
                      <a:ext cx="4714286" cy="3076191"/>
                    </a:xfrm>
                    <a:prstGeom prst="rect">
                      <a:avLst/>
                    </a:prstGeom>
                  </pic:spPr>
                </pic:pic>
              </a:graphicData>
            </a:graphic>
          </wp:inline>
        </w:drawing>
      </w:r>
      <w:r w:rsidR="00915C43">
        <w:br/>
      </w:r>
    </w:p>
    <w:p w:rsidR="007524A9" w:rsidRDefault="007524A9" w:rsidP="0056237C">
      <w:pPr>
        <w:pStyle w:val="ListParagraph"/>
        <w:numPr>
          <w:ilvl w:val="0"/>
          <w:numId w:val="3"/>
        </w:numPr>
        <w:ind w:left="360"/>
      </w:pPr>
      <w:r>
        <w:t xml:space="preserve">Enter </w:t>
      </w:r>
      <w:r w:rsidRPr="007524A9">
        <w:rPr>
          <w:b/>
        </w:rPr>
        <w:t>$(</w:t>
      </w:r>
      <w:proofErr w:type="gramStart"/>
      <w:r w:rsidRPr="007524A9">
        <w:rPr>
          <w:b/>
        </w:rPr>
        <w:t>CMPPFAD:</w:t>
      </w:r>
      <w:proofErr w:type="gramEnd"/>
      <w:r w:rsidRPr="007524A9">
        <w:rPr>
          <w:b/>
        </w:rPr>
        <w:t>|+)reports\AIM.DOC.ENG\List2.rdlc</w:t>
      </w:r>
      <w:r>
        <w:t xml:space="preserve"> as the new path</w:t>
      </w:r>
      <w:r w:rsidR="00125326">
        <w:t>.</w:t>
      </w:r>
    </w:p>
    <w:p w:rsidR="00371C27" w:rsidRPr="005B0FA2" w:rsidRDefault="00371C27" w:rsidP="0056237C">
      <w:pPr>
        <w:pStyle w:val="ListParagraph"/>
        <w:numPr>
          <w:ilvl w:val="0"/>
          <w:numId w:val="3"/>
        </w:numPr>
        <w:ind w:left="360"/>
      </w:pPr>
      <w:r>
        <w:t xml:space="preserve">Select </w:t>
      </w:r>
      <w:r w:rsidRPr="00371C27">
        <w:rPr>
          <w:b/>
        </w:rPr>
        <w:t>Tools-&gt;Report Templates-&gt;Edit-&gt;List</w:t>
      </w:r>
      <w:r w:rsidR="007524A9">
        <w:t xml:space="preserve"> from the menu</w:t>
      </w:r>
      <w:r>
        <w:br/>
      </w:r>
      <w:r>
        <w:rPr>
          <w:noProof/>
        </w:rPr>
        <w:drawing>
          <wp:inline distT="0" distB="0" distL="0" distR="0">
            <wp:extent cx="4695238" cy="2876191"/>
            <wp:effectExtent l="19050" t="0" r="0" b="0"/>
            <wp:docPr id="1" name="Picture 0" descr="Menu.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enu.png"/>
                    <pic:cNvPicPr/>
                  </pic:nvPicPr>
                  <pic:blipFill>
                    <a:blip r:embed="rId7"/>
                    <a:stretch>
                      <a:fillRect/>
                    </a:stretch>
                  </pic:blipFill>
                  <pic:spPr>
                    <a:xfrm>
                      <a:off x="0" y="0"/>
                      <a:ext cx="4695238" cy="2876191"/>
                    </a:xfrm>
                    <a:prstGeom prst="rect">
                      <a:avLst/>
                    </a:prstGeom>
                  </pic:spPr>
                </pic:pic>
              </a:graphicData>
            </a:graphic>
          </wp:inline>
        </w:drawing>
      </w:r>
      <w:r w:rsidR="00915C43">
        <w:br/>
      </w:r>
    </w:p>
    <w:p w:rsidR="00125326" w:rsidRDefault="00125326" w:rsidP="0056237C">
      <w:pPr>
        <w:pStyle w:val="ListParagraph"/>
        <w:numPr>
          <w:ilvl w:val="0"/>
          <w:numId w:val="3"/>
        </w:numPr>
        <w:ind w:left="360"/>
      </w:pPr>
      <w:r>
        <w:t>Select</w:t>
      </w:r>
      <w:r w:rsidRPr="00125326">
        <w:rPr>
          <w:b/>
        </w:rPr>
        <w:t xml:space="preserve"> List2</w:t>
      </w:r>
      <w:r>
        <w:t xml:space="preserve"> to edit.</w:t>
      </w:r>
    </w:p>
    <w:p w:rsidR="005B0FA2" w:rsidRDefault="005B0FA2" w:rsidP="0056237C">
      <w:pPr>
        <w:pStyle w:val="ListParagraph"/>
        <w:numPr>
          <w:ilvl w:val="0"/>
          <w:numId w:val="3"/>
        </w:numPr>
        <w:ind w:left="360"/>
      </w:pPr>
      <w:r>
        <w:t xml:space="preserve">If you have an RDLC editor installed, that application should launch.  This example uses Visual Studio 2005.  </w:t>
      </w:r>
      <w:r>
        <w:br/>
        <w:t>If you do not have an RDLC editor installed, see the Admin Manual for more information.</w:t>
      </w:r>
    </w:p>
    <w:p w:rsidR="005B0FA2" w:rsidRDefault="005B0FA2" w:rsidP="0056237C">
      <w:pPr>
        <w:pStyle w:val="ListParagraph"/>
        <w:numPr>
          <w:ilvl w:val="0"/>
          <w:numId w:val="3"/>
        </w:numPr>
        <w:ind w:left="360"/>
      </w:pPr>
      <w:r>
        <w:t xml:space="preserve">In Visual Studio, go to the menu and select </w:t>
      </w:r>
      <w:r w:rsidRPr="005B0FA2">
        <w:rPr>
          <w:b/>
        </w:rPr>
        <w:t>Report-&gt;Report Properties</w:t>
      </w:r>
    </w:p>
    <w:p w:rsidR="005B0FA2" w:rsidRDefault="005B0FA2" w:rsidP="0056237C">
      <w:pPr>
        <w:pStyle w:val="ListParagraph"/>
        <w:numPr>
          <w:ilvl w:val="0"/>
          <w:numId w:val="3"/>
        </w:numPr>
        <w:ind w:left="360"/>
      </w:pPr>
      <w:r>
        <w:lastRenderedPageBreak/>
        <w:t xml:space="preserve">Click on the </w:t>
      </w:r>
      <w:r w:rsidRPr="005B0FA2">
        <w:rPr>
          <w:b/>
        </w:rPr>
        <w:t>References</w:t>
      </w:r>
      <w:r>
        <w:t xml:space="preserve"> tab</w:t>
      </w:r>
      <w:r>
        <w:br/>
      </w:r>
      <w:r>
        <w:rPr>
          <w:noProof/>
        </w:rPr>
        <w:drawing>
          <wp:inline distT="0" distB="0" distL="0" distR="0">
            <wp:extent cx="4180953" cy="3752381"/>
            <wp:effectExtent l="19050" t="0" r="0" b="0"/>
            <wp:docPr id="2" name="Picture 1" descr="PropertiesDialo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ropertiesDialog.png"/>
                    <pic:cNvPicPr/>
                  </pic:nvPicPr>
                  <pic:blipFill>
                    <a:blip r:embed="rId8"/>
                    <a:stretch>
                      <a:fillRect/>
                    </a:stretch>
                  </pic:blipFill>
                  <pic:spPr>
                    <a:xfrm>
                      <a:off x="0" y="0"/>
                      <a:ext cx="4180953" cy="3752381"/>
                    </a:xfrm>
                    <a:prstGeom prst="rect">
                      <a:avLst/>
                    </a:prstGeom>
                  </pic:spPr>
                </pic:pic>
              </a:graphicData>
            </a:graphic>
          </wp:inline>
        </w:drawing>
      </w:r>
    </w:p>
    <w:p w:rsidR="005B0FA2" w:rsidRDefault="005B0FA2" w:rsidP="0056237C">
      <w:pPr>
        <w:pStyle w:val="ListParagraph"/>
        <w:numPr>
          <w:ilvl w:val="0"/>
          <w:numId w:val="3"/>
        </w:numPr>
        <w:ind w:left="360"/>
      </w:pPr>
      <w:r>
        <w:t xml:space="preserve">Click on the “..” button to open the </w:t>
      </w:r>
      <w:r w:rsidRPr="005B0FA2">
        <w:rPr>
          <w:b/>
        </w:rPr>
        <w:t>Add Reference</w:t>
      </w:r>
      <w:r>
        <w:t xml:space="preserve"> dialog</w:t>
      </w:r>
    </w:p>
    <w:p w:rsidR="005B0FA2" w:rsidRDefault="005B0FA2" w:rsidP="0056237C">
      <w:pPr>
        <w:pStyle w:val="ListParagraph"/>
        <w:numPr>
          <w:ilvl w:val="0"/>
          <w:numId w:val="3"/>
        </w:numPr>
        <w:ind w:left="360"/>
      </w:pPr>
      <w:r>
        <w:lastRenderedPageBreak/>
        <w:t xml:space="preserve">Go to the </w:t>
      </w:r>
      <w:r w:rsidRPr="005B0FA2">
        <w:rPr>
          <w:b/>
        </w:rPr>
        <w:t>Browse</w:t>
      </w:r>
      <w:r>
        <w:t xml:space="preserve"> tab, locate </w:t>
      </w:r>
      <w:r w:rsidRPr="000D3619">
        <w:rPr>
          <w:b/>
        </w:rPr>
        <w:t>GenCode128.dll</w:t>
      </w:r>
      <w:r>
        <w:t xml:space="preserve"> </w:t>
      </w:r>
      <w:r w:rsidR="000D3619">
        <w:t xml:space="preserve">and click the </w:t>
      </w:r>
      <w:r w:rsidR="000D3619" w:rsidRPr="000D3619">
        <w:rPr>
          <w:b/>
        </w:rPr>
        <w:t>Add</w:t>
      </w:r>
      <w:r w:rsidR="000D3619">
        <w:t xml:space="preserve"> button.</w:t>
      </w:r>
      <w:r w:rsidR="000D3619">
        <w:br/>
      </w:r>
      <w:r w:rsidR="000D3619">
        <w:rPr>
          <w:noProof/>
        </w:rPr>
        <w:drawing>
          <wp:inline distT="0" distB="0" distL="0" distR="0">
            <wp:extent cx="4447619" cy="5104762"/>
            <wp:effectExtent l="19050" t="0" r="0" b="0"/>
            <wp:docPr id="4" name="Picture 3" descr="AddReferenc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ddReference.png"/>
                    <pic:cNvPicPr/>
                  </pic:nvPicPr>
                  <pic:blipFill>
                    <a:blip r:embed="rId9"/>
                    <a:stretch>
                      <a:fillRect/>
                    </a:stretch>
                  </pic:blipFill>
                  <pic:spPr>
                    <a:xfrm>
                      <a:off x="0" y="0"/>
                      <a:ext cx="4447619" cy="5104762"/>
                    </a:xfrm>
                    <a:prstGeom prst="rect">
                      <a:avLst/>
                    </a:prstGeom>
                  </pic:spPr>
                </pic:pic>
              </a:graphicData>
            </a:graphic>
          </wp:inline>
        </w:drawing>
      </w:r>
    </w:p>
    <w:p w:rsidR="000D3619" w:rsidRDefault="000D3619" w:rsidP="0056237C">
      <w:pPr>
        <w:pStyle w:val="ListParagraph"/>
        <w:numPr>
          <w:ilvl w:val="0"/>
          <w:numId w:val="3"/>
        </w:numPr>
        <w:ind w:left="360"/>
      </w:pPr>
      <w:r>
        <w:lastRenderedPageBreak/>
        <w:t xml:space="preserve">Go to the </w:t>
      </w:r>
      <w:r w:rsidRPr="000D3619">
        <w:rPr>
          <w:b/>
        </w:rPr>
        <w:t>.NET</w:t>
      </w:r>
      <w:r>
        <w:t xml:space="preserve"> tab, select </w:t>
      </w:r>
      <w:proofErr w:type="spellStart"/>
      <w:r w:rsidRPr="000D3619">
        <w:rPr>
          <w:b/>
        </w:rPr>
        <w:t>System.Drawing</w:t>
      </w:r>
      <w:proofErr w:type="spellEnd"/>
      <w:r>
        <w:t xml:space="preserve">, and hit the </w:t>
      </w:r>
      <w:r w:rsidRPr="000D3619">
        <w:rPr>
          <w:b/>
        </w:rPr>
        <w:t>Add</w:t>
      </w:r>
      <w:r>
        <w:t xml:space="preserve"> button.</w:t>
      </w:r>
      <w:r>
        <w:br/>
      </w:r>
      <w:r>
        <w:rPr>
          <w:noProof/>
        </w:rPr>
        <w:drawing>
          <wp:inline distT="0" distB="0" distL="0" distR="0">
            <wp:extent cx="4447619" cy="5104762"/>
            <wp:effectExtent l="19050" t="0" r="0" b="0"/>
            <wp:docPr id="5" name="Picture 4" descr="AddReference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ddReference2.png"/>
                    <pic:cNvPicPr/>
                  </pic:nvPicPr>
                  <pic:blipFill>
                    <a:blip r:embed="rId10"/>
                    <a:stretch>
                      <a:fillRect/>
                    </a:stretch>
                  </pic:blipFill>
                  <pic:spPr>
                    <a:xfrm>
                      <a:off x="0" y="0"/>
                      <a:ext cx="4447619" cy="5104762"/>
                    </a:xfrm>
                    <a:prstGeom prst="rect">
                      <a:avLst/>
                    </a:prstGeom>
                  </pic:spPr>
                </pic:pic>
              </a:graphicData>
            </a:graphic>
          </wp:inline>
        </w:drawing>
      </w:r>
    </w:p>
    <w:p w:rsidR="000D3619" w:rsidRDefault="000D3619" w:rsidP="0056237C">
      <w:pPr>
        <w:pStyle w:val="ListParagraph"/>
        <w:numPr>
          <w:ilvl w:val="0"/>
          <w:numId w:val="3"/>
        </w:numPr>
        <w:ind w:left="360"/>
      </w:pPr>
      <w:r>
        <w:lastRenderedPageBreak/>
        <w:t xml:space="preserve">Click OK.  Now you should see both the references in the </w:t>
      </w:r>
      <w:r w:rsidRPr="000D3619">
        <w:rPr>
          <w:b/>
        </w:rPr>
        <w:t>Report Properties</w:t>
      </w:r>
      <w:r>
        <w:t xml:space="preserve"> dialog.</w:t>
      </w:r>
      <w:r>
        <w:br/>
      </w:r>
      <w:r>
        <w:rPr>
          <w:noProof/>
        </w:rPr>
        <w:drawing>
          <wp:inline distT="0" distB="0" distL="0" distR="0">
            <wp:extent cx="4190476" cy="3742857"/>
            <wp:effectExtent l="19050" t="0" r="524" b="0"/>
            <wp:docPr id="6" name="Picture 5" descr="PropertiesDialog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ropertiesDialog2.png"/>
                    <pic:cNvPicPr/>
                  </pic:nvPicPr>
                  <pic:blipFill>
                    <a:blip r:embed="rId11"/>
                    <a:stretch>
                      <a:fillRect/>
                    </a:stretch>
                  </pic:blipFill>
                  <pic:spPr>
                    <a:xfrm>
                      <a:off x="0" y="0"/>
                      <a:ext cx="4190476" cy="3742857"/>
                    </a:xfrm>
                    <a:prstGeom prst="rect">
                      <a:avLst/>
                    </a:prstGeom>
                  </pic:spPr>
                </pic:pic>
              </a:graphicData>
            </a:graphic>
          </wp:inline>
        </w:drawing>
      </w:r>
      <w:r w:rsidR="00915C43">
        <w:br/>
      </w:r>
    </w:p>
    <w:p w:rsidR="000D3619" w:rsidRDefault="000D3619" w:rsidP="0056237C">
      <w:pPr>
        <w:pStyle w:val="ListParagraph"/>
        <w:numPr>
          <w:ilvl w:val="0"/>
          <w:numId w:val="3"/>
        </w:numPr>
        <w:ind w:left="360"/>
      </w:pPr>
      <w:r>
        <w:t>Open up Compass.ini for editing.</w:t>
      </w:r>
    </w:p>
    <w:p w:rsidR="000D3619" w:rsidRDefault="000D3619" w:rsidP="0056237C">
      <w:pPr>
        <w:pStyle w:val="ListParagraph"/>
        <w:numPr>
          <w:ilvl w:val="0"/>
          <w:numId w:val="3"/>
        </w:numPr>
        <w:ind w:left="360"/>
      </w:pPr>
      <w:r>
        <w:t xml:space="preserve">Add a </w:t>
      </w:r>
      <w:r w:rsidRPr="000D3619">
        <w:t>[report]</w:t>
      </w:r>
      <w:r>
        <w:t xml:space="preserve"> section at the bottom.</w:t>
      </w:r>
    </w:p>
    <w:p w:rsidR="000D3619" w:rsidRDefault="000D3619" w:rsidP="0056237C">
      <w:pPr>
        <w:pStyle w:val="ListParagraph"/>
        <w:numPr>
          <w:ilvl w:val="0"/>
          <w:numId w:val="3"/>
        </w:numPr>
        <w:ind w:left="360"/>
      </w:pPr>
      <w:r>
        <w:t xml:space="preserve">From the </w:t>
      </w:r>
      <w:r w:rsidRPr="009D2D8E">
        <w:rPr>
          <w:b/>
        </w:rPr>
        <w:t>Report Properties</w:t>
      </w:r>
      <w:r>
        <w:t xml:space="preserve"> dialog, select the GenCode128 entry, select the entire string and do a copy.</w:t>
      </w:r>
    </w:p>
    <w:p w:rsidR="000D3619" w:rsidRDefault="000D3619" w:rsidP="0056237C">
      <w:pPr>
        <w:pStyle w:val="ListParagraph"/>
        <w:numPr>
          <w:ilvl w:val="0"/>
          <w:numId w:val="3"/>
        </w:numPr>
        <w:ind w:left="360"/>
      </w:pPr>
      <w:r>
        <w:t>In Compass.ini, create a parameter called TrustedReportAssembly1 and paste in the GenCode128 text.</w:t>
      </w:r>
    </w:p>
    <w:p w:rsidR="000D3619" w:rsidRDefault="000D3619" w:rsidP="0056237C">
      <w:pPr>
        <w:pStyle w:val="ListParagraph"/>
        <w:numPr>
          <w:ilvl w:val="0"/>
          <w:numId w:val="3"/>
        </w:numPr>
        <w:ind w:left="360"/>
      </w:pPr>
      <w:r>
        <w:t xml:space="preserve">Repeat steps 17 and 18 with the </w:t>
      </w:r>
      <w:proofErr w:type="spellStart"/>
      <w:r>
        <w:t>System.Drawing</w:t>
      </w:r>
      <w:proofErr w:type="spellEnd"/>
      <w:r>
        <w:t xml:space="preserve"> reference.  Only this time the parameter name should be TrustedReportAssembly2.</w:t>
      </w:r>
    </w:p>
    <w:p w:rsidR="000D3619" w:rsidRDefault="000D3619" w:rsidP="000D3619">
      <w:pPr>
        <w:pStyle w:val="ListParagraph"/>
        <w:numPr>
          <w:ilvl w:val="0"/>
          <w:numId w:val="3"/>
        </w:numPr>
        <w:ind w:left="360"/>
      </w:pPr>
      <w:r>
        <w:t>When everything is done, the [report] section should look like this:</w:t>
      </w:r>
      <w:r w:rsidR="009F05DE">
        <w:br/>
      </w:r>
      <w:r>
        <w:br/>
      </w:r>
      <w:r w:rsidRPr="009D2D8E">
        <w:rPr>
          <w:sz w:val="18"/>
          <w:szCs w:val="18"/>
        </w:rPr>
        <w:t>[report]</w:t>
      </w:r>
    </w:p>
    <w:p w:rsidR="000D3619" w:rsidRPr="009D2D8E" w:rsidRDefault="000D3619" w:rsidP="009D2D8E">
      <w:pPr>
        <w:pStyle w:val="ListParagraph"/>
        <w:ind w:left="360"/>
        <w:rPr>
          <w:sz w:val="18"/>
          <w:szCs w:val="18"/>
        </w:rPr>
      </w:pPr>
      <w:r w:rsidRPr="009D2D8E">
        <w:rPr>
          <w:sz w:val="18"/>
          <w:szCs w:val="18"/>
        </w:rPr>
        <w:t xml:space="preserve">TrustedReportAssembly1=GenCode128, Version=1.0.0.0, Culture=neutral, </w:t>
      </w:r>
      <w:proofErr w:type="spellStart"/>
      <w:r w:rsidRPr="009D2D8E">
        <w:rPr>
          <w:sz w:val="18"/>
          <w:szCs w:val="18"/>
        </w:rPr>
        <w:t>PublicKeyToken</w:t>
      </w:r>
      <w:proofErr w:type="spellEnd"/>
      <w:r w:rsidRPr="009D2D8E">
        <w:rPr>
          <w:sz w:val="18"/>
          <w:szCs w:val="18"/>
        </w:rPr>
        <w:t>=null</w:t>
      </w:r>
    </w:p>
    <w:p w:rsidR="000D3619" w:rsidRDefault="000D3619" w:rsidP="009D2D8E">
      <w:pPr>
        <w:pStyle w:val="ListParagraph"/>
        <w:ind w:left="360"/>
      </w:pPr>
      <w:r w:rsidRPr="009D2D8E">
        <w:rPr>
          <w:sz w:val="18"/>
          <w:szCs w:val="18"/>
        </w:rPr>
        <w:t>TrustedReportAssembly2=</w:t>
      </w:r>
      <w:proofErr w:type="spellStart"/>
      <w:r w:rsidRPr="009D2D8E">
        <w:rPr>
          <w:sz w:val="18"/>
          <w:szCs w:val="18"/>
        </w:rPr>
        <w:t>System.Drawing</w:t>
      </w:r>
      <w:proofErr w:type="spellEnd"/>
      <w:r w:rsidRPr="009D2D8E">
        <w:rPr>
          <w:sz w:val="18"/>
          <w:szCs w:val="18"/>
        </w:rPr>
        <w:t xml:space="preserve">, Version=2.0.0.0, Culture=neutral, </w:t>
      </w:r>
      <w:proofErr w:type="spellStart"/>
      <w:r w:rsidRPr="009D2D8E">
        <w:rPr>
          <w:sz w:val="18"/>
          <w:szCs w:val="18"/>
        </w:rPr>
        <w:t>PublicKeyToken</w:t>
      </w:r>
      <w:proofErr w:type="spellEnd"/>
      <w:r w:rsidRPr="009D2D8E">
        <w:rPr>
          <w:sz w:val="18"/>
          <w:szCs w:val="18"/>
        </w:rPr>
        <w:t>=b03f5f7f11d50a3a</w:t>
      </w:r>
      <w:r w:rsidR="009F05DE">
        <w:rPr>
          <w:sz w:val="18"/>
          <w:szCs w:val="18"/>
        </w:rPr>
        <w:br/>
      </w:r>
    </w:p>
    <w:p w:rsidR="009D2D8E" w:rsidRDefault="009D2D8E" w:rsidP="009D2D8E">
      <w:pPr>
        <w:pStyle w:val="ListParagraph"/>
        <w:numPr>
          <w:ilvl w:val="0"/>
          <w:numId w:val="3"/>
        </w:numPr>
        <w:ind w:left="360"/>
      </w:pPr>
      <w:r>
        <w:t>Save compass.ini</w:t>
      </w:r>
    </w:p>
    <w:p w:rsidR="009D2D8E" w:rsidRDefault="009D2D8E" w:rsidP="009D2D8E">
      <w:pPr>
        <w:pStyle w:val="ListParagraph"/>
        <w:numPr>
          <w:ilvl w:val="0"/>
          <w:numId w:val="3"/>
        </w:numPr>
        <w:ind w:left="360"/>
      </w:pPr>
      <w:r>
        <w:t>Restart Productstream Professional.</w:t>
      </w:r>
    </w:p>
    <w:p w:rsidR="009D2D8E" w:rsidRDefault="009D2D8E" w:rsidP="009D2D8E">
      <w:pPr>
        <w:pStyle w:val="ListParagraph"/>
        <w:numPr>
          <w:ilvl w:val="0"/>
          <w:numId w:val="3"/>
        </w:numPr>
        <w:ind w:left="360"/>
      </w:pPr>
      <w:r>
        <w:t xml:space="preserve">In </w:t>
      </w:r>
      <w:r w:rsidRPr="009D2D8E">
        <w:rPr>
          <w:b/>
        </w:rPr>
        <w:t>Report Properties</w:t>
      </w:r>
      <w:r>
        <w:t xml:space="preserve"> dialog, go to the</w:t>
      </w:r>
      <w:r w:rsidRPr="009D2D8E">
        <w:rPr>
          <w:b/>
        </w:rPr>
        <w:t xml:space="preserve"> Code</w:t>
      </w:r>
      <w:r>
        <w:t xml:space="preserve"> tab.</w:t>
      </w:r>
    </w:p>
    <w:p w:rsidR="009D2D8E" w:rsidRDefault="009D2D8E" w:rsidP="009F05DE">
      <w:pPr>
        <w:pStyle w:val="ListParagraph"/>
        <w:keepNext/>
        <w:keepLines/>
        <w:numPr>
          <w:ilvl w:val="0"/>
          <w:numId w:val="3"/>
        </w:numPr>
        <w:ind w:left="360"/>
      </w:pPr>
      <w:r>
        <w:lastRenderedPageBreak/>
        <w:t>Add the following code:</w:t>
      </w:r>
      <w:r w:rsidR="009F05DE">
        <w:br/>
      </w:r>
      <w:r>
        <w:br/>
        <w:t xml:space="preserve">Public Function </w:t>
      </w:r>
      <w:proofErr w:type="spellStart"/>
      <w:r>
        <w:t>PrintBarCode</w:t>
      </w:r>
      <w:proofErr w:type="spellEnd"/>
      <w:r>
        <w:t>(</w:t>
      </w:r>
      <w:proofErr w:type="spellStart"/>
      <w:r>
        <w:t>ByVal</w:t>
      </w:r>
      <w:proofErr w:type="spellEnd"/>
      <w:r>
        <w:t xml:space="preserve"> code As String) As Byte()</w:t>
      </w:r>
    </w:p>
    <w:p w:rsidR="009D2D8E" w:rsidRDefault="009D2D8E" w:rsidP="009F05DE">
      <w:pPr>
        <w:pStyle w:val="ListParagraph"/>
        <w:keepNext/>
        <w:keepLines/>
        <w:ind w:left="360"/>
      </w:pPr>
      <w:r>
        <w:t xml:space="preserve">        Dim barcode As </w:t>
      </w:r>
      <w:proofErr w:type="spellStart"/>
      <w:r>
        <w:t>System.Drawing.Image</w:t>
      </w:r>
      <w:proofErr w:type="spellEnd"/>
      <w:r>
        <w:t xml:space="preserve"> = _</w:t>
      </w:r>
    </w:p>
    <w:p w:rsidR="009D2D8E" w:rsidRDefault="009D2D8E" w:rsidP="009F05DE">
      <w:pPr>
        <w:pStyle w:val="ListParagraph"/>
        <w:keepNext/>
        <w:keepLines/>
        <w:ind w:left="360"/>
      </w:pPr>
      <w:r>
        <w:t xml:space="preserve">                         </w:t>
      </w:r>
      <w:proofErr w:type="gramStart"/>
      <w:r>
        <w:t>GenCode128.Code128Rendering.MakeBarcodeImage(</w:t>
      </w:r>
      <w:proofErr w:type="gramEnd"/>
      <w:r>
        <w:t>code, 2, False)</w:t>
      </w:r>
    </w:p>
    <w:p w:rsidR="009D2D8E" w:rsidRDefault="009D2D8E" w:rsidP="009F05DE">
      <w:pPr>
        <w:pStyle w:val="ListParagraph"/>
        <w:keepNext/>
        <w:keepLines/>
        <w:ind w:left="360"/>
      </w:pPr>
      <w:r>
        <w:t xml:space="preserve">        Dim bmp As New </w:t>
      </w:r>
      <w:proofErr w:type="spellStart"/>
      <w:proofErr w:type="gramStart"/>
      <w:r>
        <w:t>System.Drawing.Bitmap</w:t>
      </w:r>
      <w:proofErr w:type="spellEnd"/>
      <w:r>
        <w:t>(</w:t>
      </w:r>
      <w:proofErr w:type="gramEnd"/>
      <w:r>
        <w:t>barcode)</w:t>
      </w:r>
    </w:p>
    <w:p w:rsidR="009D2D8E" w:rsidRDefault="009D2D8E" w:rsidP="009F05DE">
      <w:pPr>
        <w:pStyle w:val="ListParagraph"/>
        <w:keepNext/>
        <w:keepLines/>
        <w:ind w:left="360"/>
      </w:pPr>
      <w:r>
        <w:t xml:space="preserve">        Dim </w:t>
      </w:r>
      <w:proofErr w:type="spellStart"/>
      <w:r>
        <w:t>mystream</w:t>
      </w:r>
      <w:proofErr w:type="spellEnd"/>
      <w:r>
        <w:t xml:space="preserve"> As </w:t>
      </w:r>
      <w:proofErr w:type="spellStart"/>
      <w:r>
        <w:t>System.IO.MemoryStream</w:t>
      </w:r>
      <w:proofErr w:type="spellEnd"/>
      <w:r>
        <w:t xml:space="preserve"> = New </w:t>
      </w:r>
      <w:proofErr w:type="spellStart"/>
      <w:r>
        <w:t>System.IO.MemoryStream</w:t>
      </w:r>
      <w:proofErr w:type="spellEnd"/>
    </w:p>
    <w:p w:rsidR="009D2D8E" w:rsidRDefault="009D2D8E" w:rsidP="009F05DE">
      <w:pPr>
        <w:pStyle w:val="ListParagraph"/>
        <w:keepNext/>
        <w:keepLines/>
        <w:ind w:left="360"/>
      </w:pPr>
      <w:r>
        <w:t xml:space="preserve">        </w:t>
      </w:r>
      <w:proofErr w:type="spellStart"/>
      <w:proofErr w:type="gramStart"/>
      <w:r>
        <w:t>bmp.Save</w:t>
      </w:r>
      <w:proofErr w:type="spellEnd"/>
      <w:r>
        <w:t>(</w:t>
      </w:r>
      <w:proofErr w:type="spellStart"/>
      <w:proofErr w:type="gramEnd"/>
      <w:r>
        <w:t>mystream</w:t>
      </w:r>
      <w:proofErr w:type="spellEnd"/>
      <w:r>
        <w:t xml:space="preserve">, </w:t>
      </w:r>
      <w:proofErr w:type="spellStart"/>
      <w:r>
        <w:t>System.Drawing.Imaging.ImageFormat.Bmp</w:t>
      </w:r>
      <w:proofErr w:type="spellEnd"/>
      <w:r>
        <w:t>)</w:t>
      </w:r>
    </w:p>
    <w:p w:rsidR="009D2D8E" w:rsidRDefault="009D2D8E" w:rsidP="009F05DE">
      <w:pPr>
        <w:pStyle w:val="ListParagraph"/>
        <w:keepNext/>
        <w:keepLines/>
        <w:ind w:left="360"/>
      </w:pPr>
      <w:r>
        <w:t xml:space="preserve">        Return </w:t>
      </w:r>
      <w:proofErr w:type="spellStart"/>
      <w:proofErr w:type="gramStart"/>
      <w:r>
        <w:t>mystream.ToArray</w:t>
      </w:r>
      <w:proofErr w:type="spellEnd"/>
      <w:r>
        <w:t>()</w:t>
      </w:r>
      <w:proofErr w:type="gramEnd"/>
    </w:p>
    <w:p w:rsidR="00894148" w:rsidRDefault="009D2D8E" w:rsidP="009F05DE">
      <w:pPr>
        <w:pStyle w:val="ListParagraph"/>
        <w:keepNext/>
        <w:keepLines/>
        <w:ind w:left="360"/>
      </w:pPr>
      <w:proofErr w:type="gramStart"/>
      <w:r>
        <w:t>end</w:t>
      </w:r>
      <w:proofErr w:type="gramEnd"/>
      <w:r>
        <w:t xml:space="preserve"> function</w:t>
      </w:r>
      <w:r w:rsidR="00894148">
        <w:br/>
      </w:r>
    </w:p>
    <w:p w:rsidR="009D2D8E" w:rsidRDefault="00894148" w:rsidP="009F05DE">
      <w:pPr>
        <w:pStyle w:val="ListParagraph"/>
        <w:keepNext/>
        <w:keepLines/>
        <w:ind w:left="360"/>
      </w:pPr>
      <w:r>
        <w:t>So the dialog should look like this:</w:t>
      </w:r>
      <w:r>
        <w:br/>
      </w:r>
      <w:r>
        <w:rPr>
          <w:noProof/>
        </w:rPr>
        <w:drawing>
          <wp:inline distT="0" distB="0" distL="0" distR="0">
            <wp:extent cx="4190476" cy="3752381"/>
            <wp:effectExtent l="19050" t="0" r="524" b="0"/>
            <wp:docPr id="12" name="Picture 11" descr="Cod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ode.png"/>
                    <pic:cNvPicPr/>
                  </pic:nvPicPr>
                  <pic:blipFill>
                    <a:blip r:embed="rId12"/>
                    <a:stretch>
                      <a:fillRect/>
                    </a:stretch>
                  </pic:blipFill>
                  <pic:spPr>
                    <a:xfrm>
                      <a:off x="0" y="0"/>
                      <a:ext cx="4190476" cy="3752381"/>
                    </a:xfrm>
                    <a:prstGeom prst="rect">
                      <a:avLst/>
                    </a:prstGeom>
                  </pic:spPr>
                </pic:pic>
              </a:graphicData>
            </a:graphic>
          </wp:inline>
        </w:drawing>
      </w:r>
      <w:r w:rsidR="009F05DE">
        <w:br/>
      </w:r>
    </w:p>
    <w:p w:rsidR="009D2D8E" w:rsidRDefault="009D2D8E" w:rsidP="009D2D8E">
      <w:pPr>
        <w:pStyle w:val="ListParagraph"/>
        <w:numPr>
          <w:ilvl w:val="0"/>
          <w:numId w:val="3"/>
        </w:numPr>
        <w:ind w:left="360"/>
      </w:pPr>
      <w:r>
        <w:t xml:space="preserve">Click </w:t>
      </w:r>
      <w:r w:rsidRPr="009F05DE">
        <w:rPr>
          <w:b/>
        </w:rPr>
        <w:t>OK</w:t>
      </w:r>
      <w:r>
        <w:t xml:space="preserve"> to close the </w:t>
      </w:r>
      <w:r w:rsidRPr="009D2D8E">
        <w:rPr>
          <w:b/>
        </w:rPr>
        <w:t>Report Properties</w:t>
      </w:r>
      <w:r>
        <w:t xml:space="preserve"> dialog.</w:t>
      </w:r>
      <w:r w:rsidR="009F05DE">
        <w:br/>
      </w:r>
    </w:p>
    <w:p w:rsidR="009D2D8E" w:rsidRDefault="009D2D8E" w:rsidP="009D2D8E">
      <w:pPr>
        <w:pStyle w:val="ListParagraph"/>
        <w:numPr>
          <w:ilvl w:val="0"/>
          <w:numId w:val="3"/>
        </w:numPr>
        <w:ind w:left="360"/>
      </w:pPr>
      <w:r>
        <w:t>From the Visual Studio Toolbox, Select an Image component and drag it into one of the empty cells in the report table.  You should see an “X” image in the cell when you are done.</w:t>
      </w:r>
      <w:r>
        <w:br/>
      </w:r>
      <w:r>
        <w:rPr>
          <w:noProof/>
        </w:rPr>
        <w:lastRenderedPageBreak/>
        <w:drawing>
          <wp:inline distT="0" distB="0" distL="0" distR="0">
            <wp:extent cx="5580953" cy="3942857"/>
            <wp:effectExtent l="19050" t="0" r="697" b="0"/>
            <wp:docPr id="7" name="Picture 6" descr="ImageComponen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Component.png"/>
                    <pic:cNvPicPr/>
                  </pic:nvPicPr>
                  <pic:blipFill>
                    <a:blip r:embed="rId13"/>
                    <a:stretch>
                      <a:fillRect/>
                    </a:stretch>
                  </pic:blipFill>
                  <pic:spPr>
                    <a:xfrm>
                      <a:off x="0" y="0"/>
                      <a:ext cx="5580953" cy="3942857"/>
                    </a:xfrm>
                    <a:prstGeom prst="rect">
                      <a:avLst/>
                    </a:prstGeom>
                  </pic:spPr>
                </pic:pic>
              </a:graphicData>
            </a:graphic>
          </wp:inline>
        </w:drawing>
      </w:r>
      <w:r w:rsidR="00915C43">
        <w:br/>
      </w:r>
    </w:p>
    <w:p w:rsidR="00342759" w:rsidRDefault="009D2D8E" w:rsidP="000D3619">
      <w:pPr>
        <w:pStyle w:val="ListParagraph"/>
        <w:numPr>
          <w:ilvl w:val="0"/>
          <w:numId w:val="3"/>
        </w:numPr>
        <w:ind w:left="360"/>
      </w:pPr>
      <w:r>
        <w:t>Select the image</w:t>
      </w:r>
      <w:r w:rsidR="00894148">
        <w:t xml:space="preserve"> and go to the properties window.</w:t>
      </w:r>
    </w:p>
    <w:p w:rsidR="008B373E" w:rsidRDefault="008B373E" w:rsidP="000D3619">
      <w:pPr>
        <w:pStyle w:val="ListParagraph"/>
        <w:numPr>
          <w:ilvl w:val="0"/>
          <w:numId w:val="3"/>
        </w:numPr>
        <w:ind w:left="360"/>
      </w:pPr>
      <w:r>
        <w:t xml:space="preserve">Set the </w:t>
      </w:r>
      <w:proofErr w:type="spellStart"/>
      <w:r w:rsidRPr="008B373E">
        <w:rPr>
          <w:b/>
        </w:rPr>
        <w:t>MIMEType</w:t>
      </w:r>
      <w:proofErr w:type="spellEnd"/>
      <w:r>
        <w:t xml:space="preserve"> </w:t>
      </w:r>
      <w:r w:rsidR="00894148">
        <w:t xml:space="preserve">property </w:t>
      </w:r>
      <w:r>
        <w:t xml:space="preserve">to </w:t>
      </w:r>
      <w:r w:rsidRPr="008B373E">
        <w:rPr>
          <w:b/>
        </w:rPr>
        <w:t>image/bmp</w:t>
      </w:r>
    </w:p>
    <w:p w:rsidR="00342759" w:rsidRPr="00342759" w:rsidRDefault="00342759" w:rsidP="000D3619">
      <w:pPr>
        <w:pStyle w:val="ListParagraph"/>
        <w:numPr>
          <w:ilvl w:val="0"/>
          <w:numId w:val="3"/>
        </w:numPr>
        <w:ind w:left="360"/>
      </w:pPr>
      <w:r>
        <w:t xml:space="preserve">Set the </w:t>
      </w:r>
      <w:r w:rsidRPr="00342759">
        <w:rPr>
          <w:b/>
        </w:rPr>
        <w:t>Source</w:t>
      </w:r>
      <w:r>
        <w:t xml:space="preserve"> property to </w:t>
      </w:r>
      <w:r w:rsidRPr="00342759">
        <w:rPr>
          <w:b/>
        </w:rPr>
        <w:t>Database</w:t>
      </w:r>
    </w:p>
    <w:p w:rsidR="00342759" w:rsidRPr="00342759" w:rsidRDefault="00342759" w:rsidP="000D3619">
      <w:pPr>
        <w:pStyle w:val="ListParagraph"/>
        <w:numPr>
          <w:ilvl w:val="0"/>
          <w:numId w:val="3"/>
        </w:numPr>
        <w:ind w:left="360"/>
      </w:pPr>
      <w:r w:rsidRPr="00342759">
        <w:t xml:space="preserve">Set the </w:t>
      </w:r>
      <w:r w:rsidRPr="00342759">
        <w:rPr>
          <w:b/>
        </w:rPr>
        <w:t>Sizing</w:t>
      </w:r>
      <w:r>
        <w:t xml:space="preserve"> property to </w:t>
      </w:r>
      <w:r w:rsidRPr="00342759">
        <w:rPr>
          <w:b/>
        </w:rPr>
        <w:t>Fit</w:t>
      </w:r>
    </w:p>
    <w:p w:rsidR="00342759" w:rsidRDefault="00342759" w:rsidP="000D3619">
      <w:pPr>
        <w:pStyle w:val="ListParagraph"/>
        <w:numPr>
          <w:ilvl w:val="0"/>
          <w:numId w:val="3"/>
        </w:numPr>
        <w:ind w:left="360"/>
      </w:pPr>
      <w:r>
        <w:lastRenderedPageBreak/>
        <w:t xml:space="preserve">Set the </w:t>
      </w:r>
      <w:r w:rsidRPr="00342759">
        <w:rPr>
          <w:b/>
        </w:rPr>
        <w:t>Value</w:t>
      </w:r>
      <w:r>
        <w:t xml:space="preserve"> property to </w:t>
      </w:r>
      <w:r w:rsidRPr="00342759">
        <w:rPr>
          <w:b/>
        </w:rPr>
        <w:t>=</w:t>
      </w:r>
      <w:proofErr w:type="spellStart"/>
      <w:r w:rsidRPr="00342759">
        <w:rPr>
          <w:b/>
        </w:rPr>
        <w:t>Code.PrintBarCode</w:t>
      </w:r>
      <w:proofErr w:type="spellEnd"/>
      <w:r w:rsidRPr="00342759">
        <w:rPr>
          <w:b/>
        </w:rPr>
        <w:t>(</w:t>
      </w:r>
      <w:proofErr w:type="spellStart"/>
      <w:r w:rsidRPr="00342759">
        <w:rPr>
          <w:b/>
        </w:rPr>
        <w:t>Fields!AIMKEY.Value</w:t>
      </w:r>
      <w:proofErr w:type="spellEnd"/>
      <w:r w:rsidRPr="00342759">
        <w:rPr>
          <w:b/>
        </w:rPr>
        <w:t>)</w:t>
      </w:r>
      <w:r>
        <w:rPr>
          <w:b/>
        </w:rPr>
        <w:br/>
      </w:r>
      <w:r w:rsidR="00EC009F">
        <w:rPr>
          <w:noProof/>
        </w:rPr>
        <w:drawing>
          <wp:inline distT="0" distB="0" distL="0" distR="0">
            <wp:extent cx="2676191" cy="3276191"/>
            <wp:effectExtent l="19050" t="0" r="0" b="0"/>
            <wp:docPr id="9" name="Picture 8" descr="Propertie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roperties.png"/>
                    <pic:cNvPicPr/>
                  </pic:nvPicPr>
                  <pic:blipFill>
                    <a:blip r:embed="rId14"/>
                    <a:stretch>
                      <a:fillRect/>
                    </a:stretch>
                  </pic:blipFill>
                  <pic:spPr>
                    <a:xfrm>
                      <a:off x="0" y="0"/>
                      <a:ext cx="2676191" cy="3276191"/>
                    </a:xfrm>
                    <a:prstGeom prst="rect">
                      <a:avLst/>
                    </a:prstGeom>
                  </pic:spPr>
                </pic:pic>
              </a:graphicData>
            </a:graphic>
          </wp:inline>
        </w:drawing>
      </w:r>
    </w:p>
    <w:p w:rsidR="00342759" w:rsidRDefault="00342759" w:rsidP="000D3619">
      <w:pPr>
        <w:pStyle w:val="ListParagraph"/>
        <w:numPr>
          <w:ilvl w:val="0"/>
          <w:numId w:val="3"/>
        </w:numPr>
        <w:ind w:left="360"/>
      </w:pPr>
      <w:r>
        <w:t>Save the RDLC file.</w:t>
      </w:r>
    </w:p>
    <w:p w:rsidR="00342759" w:rsidRDefault="00342759" w:rsidP="000D3619">
      <w:pPr>
        <w:pStyle w:val="ListParagraph"/>
        <w:numPr>
          <w:ilvl w:val="0"/>
          <w:numId w:val="3"/>
        </w:numPr>
        <w:ind w:left="360"/>
      </w:pPr>
      <w:r>
        <w:t>Go back to PSP, se</w:t>
      </w:r>
      <w:r w:rsidR="000502B0">
        <w:t>lect some engineering documents</w:t>
      </w:r>
      <w:r>
        <w:t xml:space="preserve"> then run </w:t>
      </w:r>
      <w:r w:rsidRPr="00342759">
        <w:rPr>
          <w:b/>
        </w:rPr>
        <w:t>Productstream -&gt; Report -&gt; List</w:t>
      </w:r>
      <w:r>
        <w:t xml:space="preserve"> from the menu.</w:t>
      </w:r>
    </w:p>
    <w:p w:rsidR="00125326" w:rsidRDefault="00125326" w:rsidP="000D3619">
      <w:pPr>
        <w:pStyle w:val="ListParagraph"/>
        <w:numPr>
          <w:ilvl w:val="0"/>
          <w:numId w:val="3"/>
        </w:numPr>
        <w:ind w:left="360"/>
      </w:pPr>
      <w:r>
        <w:t xml:space="preserve">Select </w:t>
      </w:r>
      <w:r w:rsidRPr="00125326">
        <w:rPr>
          <w:b/>
        </w:rPr>
        <w:t>List2</w:t>
      </w:r>
      <w:r>
        <w:t xml:space="preserve"> and click OK.</w:t>
      </w:r>
    </w:p>
    <w:p w:rsidR="00125326" w:rsidRDefault="00342759" w:rsidP="000D3619">
      <w:pPr>
        <w:pStyle w:val="ListParagraph"/>
        <w:numPr>
          <w:ilvl w:val="0"/>
          <w:numId w:val="3"/>
        </w:numPr>
        <w:ind w:left="360"/>
      </w:pPr>
      <w:r>
        <w:t>If all goes well, you sho</w:t>
      </w:r>
      <w:r w:rsidR="008B373E">
        <w:t>uld see a report with barcodes in it.</w:t>
      </w:r>
      <w:r w:rsidR="000502B0">
        <w:br/>
      </w:r>
      <w:r w:rsidR="000502B0">
        <w:rPr>
          <w:noProof/>
        </w:rPr>
        <w:drawing>
          <wp:inline distT="0" distB="0" distL="0" distR="0">
            <wp:extent cx="5943600" cy="2421255"/>
            <wp:effectExtent l="19050" t="0" r="0" b="0"/>
            <wp:docPr id="10" name="Picture 9" descr="Repor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port.png"/>
                    <pic:cNvPicPr/>
                  </pic:nvPicPr>
                  <pic:blipFill>
                    <a:blip r:embed="rId15"/>
                    <a:stretch>
                      <a:fillRect/>
                    </a:stretch>
                  </pic:blipFill>
                  <pic:spPr>
                    <a:xfrm>
                      <a:off x="0" y="0"/>
                      <a:ext cx="5943600" cy="2421255"/>
                    </a:xfrm>
                    <a:prstGeom prst="rect">
                      <a:avLst/>
                    </a:prstGeom>
                  </pic:spPr>
                </pic:pic>
              </a:graphicData>
            </a:graphic>
          </wp:inline>
        </w:drawing>
      </w:r>
    </w:p>
    <w:p w:rsidR="00915C43" w:rsidRDefault="00125326" w:rsidP="00915C43">
      <w:pPr>
        <w:pStyle w:val="ListParagraph"/>
        <w:numPr>
          <w:ilvl w:val="0"/>
          <w:numId w:val="3"/>
        </w:numPr>
        <w:ind w:left="360"/>
      </w:pPr>
      <w:r>
        <w:t>If you want to remove List2</w:t>
      </w:r>
      <w:r w:rsidR="00915C43">
        <w:t>:</w:t>
      </w:r>
    </w:p>
    <w:p w:rsidR="00915C43" w:rsidRDefault="00915C43" w:rsidP="00915C43">
      <w:pPr>
        <w:pStyle w:val="ListParagraph"/>
        <w:numPr>
          <w:ilvl w:val="1"/>
          <w:numId w:val="3"/>
        </w:numPr>
      </w:pPr>
      <w:r>
        <w:t>O</w:t>
      </w:r>
      <w:r w:rsidR="00125326">
        <w:t>pen the configuration editor for the CUSTOMER</w:t>
      </w:r>
      <w:proofErr w:type="gramStart"/>
      <w:r w:rsidR="00125326">
        <w:t>:SYSTEM</w:t>
      </w:r>
      <w:proofErr w:type="gramEnd"/>
      <w:r w:rsidR="00125326">
        <w:t xml:space="preserve"> profile.  </w:t>
      </w:r>
    </w:p>
    <w:p w:rsidR="00915C43" w:rsidRDefault="00125326" w:rsidP="00915C43">
      <w:pPr>
        <w:pStyle w:val="ListParagraph"/>
        <w:numPr>
          <w:ilvl w:val="1"/>
          <w:numId w:val="3"/>
        </w:numPr>
      </w:pPr>
      <w:r>
        <w:t xml:space="preserve">Delete the component </w:t>
      </w:r>
      <w:proofErr w:type="spellStart"/>
      <w:r w:rsidRPr="00125326">
        <w:rPr>
          <w:b/>
        </w:rPr>
        <w:t>AIM:pro</w:t>
      </w:r>
      <w:proofErr w:type="spellEnd"/>
      <w:r w:rsidRPr="00125326">
        <w:rPr>
          <w:b/>
        </w:rPr>
        <w:t>/</w:t>
      </w:r>
      <w:proofErr w:type="spellStart"/>
      <w:r w:rsidRPr="00125326">
        <w:rPr>
          <w:b/>
        </w:rPr>
        <w:t>EntityTypes</w:t>
      </w:r>
      <w:proofErr w:type="spellEnd"/>
      <w:r w:rsidRPr="00125326">
        <w:rPr>
          <w:b/>
        </w:rPr>
        <w:t>/AIM.DOC.ENG/Reports/List/Report2</w:t>
      </w:r>
    </w:p>
    <w:p w:rsidR="00915C43" w:rsidRDefault="00915C43" w:rsidP="00915C43">
      <w:pPr>
        <w:pStyle w:val="ListParagraph"/>
        <w:numPr>
          <w:ilvl w:val="1"/>
          <w:numId w:val="3"/>
        </w:numPr>
      </w:pPr>
      <w:r>
        <w:t>S</w:t>
      </w:r>
      <w:r w:rsidR="00125326">
        <w:t>ave the configuration.</w:t>
      </w:r>
      <w:r>
        <w:t xml:space="preserve"> </w:t>
      </w:r>
    </w:p>
    <w:p w:rsidR="00BC21FA" w:rsidRDefault="00915C43" w:rsidP="00BC21FA">
      <w:pPr>
        <w:pStyle w:val="ListParagraph"/>
        <w:numPr>
          <w:ilvl w:val="1"/>
          <w:numId w:val="3"/>
        </w:numPr>
      </w:pPr>
      <w:r>
        <w:t>Delete List2.rdlc from the ETC directory.</w:t>
      </w:r>
    </w:p>
    <w:p w:rsidR="00EC02E4" w:rsidRDefault="00EC02E4">
      <w:pPr>
        <w:rPr>
          <w:b/>
        </w:rPr>
      </w:pPr>
      <w:r>
        <w:rPr>
          <w:b/>
        </w:rPr>
        <w:br w:type="page"/>
      </w:r>
    </w:p>
    <w:p w:rsidR="00BC21FA" w:rsidRPr="004A1F75" w:rsidRDefault="004A1F75" w:rsidP="004A1F75">
      <w:pPr>
        <w:contextualSpacing/>
        <w:rPr>
          <w:b/>
        </w:rPr>
      </w:pPr>
      <w:r w:rsidRPr="004A1F75">
        <w:rPr>
          <w:b/>
        </w:rPr>
        <w:lastRenderedPageBreak/>
        <w:t>Troubleshooting:</w:t>
      </w:r>
    </w:p>
    <w:p w:rsidR="004A1F75" w:rsidRDefault="004A1F75" w:rsidP="004A1F75">
      <w:pPr>
        <w:contextualSpacing/>
      </w:pPr>
    </w:p>
    <w:p w:rsidR="004A1F75" w:rsidRDefault="004A1F75" w:rsidP="00EC02E4">
      <w:pPr>
        <w:keepNext/>
        <w:keepLines/>
        <w:contextualSpacing/>
      </w:pPr>
      <w:r>
        <w:t>Problem:</w:t>
      </w:r>
    </w:p>
    <w:p w:rsidR="004A1F75" w:rsidRDefault="004A1F75" w:rsidP="00EC02E4">
      <w:pPr>
        <w:keepNext/>
        <w:keepLines/>
        <w:contextualSpacing/>
      </w:pPr>
      <w:r>
        <w:t xml:space="preserve"> When running the report, the report window comes up but the report is blank except for the error message “An error occurred during local processing.  The report references the code module ‘GenCode128, Version=1.0.0.0, Culture=neutral, </w:t>
      </w:r>
      <w:proofErr w:type="spellStart"/>
      <w:r>
        <w:t>PublicKeyToken</w:t>
      </w:r>
      <w:proofErr w:type="spellEnd"/>
      <w:r>
        <w:t xml:space="preserve">=null’, which is </w:t>
      </w:r>
      <w:r w:rsidRPr="009F05DE">
        <w:rPr>
          <w:b/>
        </w:rPr>
        <w:t>not a trusted assembly</w:t>
      </w:r>
      <w:r>
        <w:t>”</w:t>
      </w:r>
    </w:p>
    <w:p w:rsidR="004A1F75" w:rsidRDefault="004A1F75" w:rsidP="00EC02E4">
      <w:pPr>
        <w:keepNext/>
        <w:keepLines/>
        <w:contextualSpacing/>
      </w:pPr>
      <w:r>
        <w:t>Solutions:</w:t>
      </w:r>
    </w:p>
    <w:p w:rsidR="004A1F75" w:rsidRDefault="004A1F75" w:rsidP="00EC02E4">
      <w:pPr>
        <w:keepNext/>
        <w:keepLines/>
        <w:contextualSpacing/>
      </w:pPr>
      <w:r>
        <w:t>- Make sure the patch is installed.  See step 1.</w:t>
      </w:r>
    </w:p>
    <w:p w:rsidR="009F05DE" w:rsidRDefault="009F05DE" w:rsidP="00EC02E4">
      <w:pPr>
        <w:keepNext/>
        <w:keepLines/>
        <w:contextualSpacing/>
      </w:pPr>
      <w:r>
        <w:t>- Make sure that compass.ini knows about the assemblies used in the report.  See steps 1</w:t>
      </w:r>
      <w:r w:rsidR="00125326">
        <w:t>8</w:t>
      </w:r>
      <w:r>
        <w:t>-2</w:t>
      </w:r>
      <w:r w:rsidR="00125326">
        <w:t>3</w:t>
      </w:r>
    </w:p>
    <w:p w:rsidR="000502B0" w:rsidRDefault="000502B0" w:rsidP="004A1F75">
      <w:pPr>
        <w:contextualSpacing/>
      </w:pPr>
    </w:p>
    <w:p w:rsidR="000502B0" w:rsidRDefault="000502B0" w:rsidP="004A1F75">
      <w:pPr>
        <w:contextualSpacing/>
      </w:pPr>
      <w:r>
        <w:t>Problem:</w:t>
      </w:r>
    </w:p>
    <w:p w:rsidR="000502B0" w:rsidRDefault="000502B0" w:rsidP="004A1F75">
      <w:pPr>
        <w:contextualSpacing/>
      </w:pPr>
      <w:r>
        <w:t xml:space="preserve">When running the report, the barcode image does not show up.  A red “X” image is shown </w:t>
      </w:r>
      <w:r w:rsidR="00125326">
        <w:t>instead</w:t>
      </w:r>
      <w:r>
        <w:t xml:space="preserve">.  </w:t>
      </w:r>
      <w:r w:rsidR="00125326">
        <w:t xml:space="preserve"> GenCode128 is not being used.</w:t>
      </w:r>
    </w:p>
    <w:p w:rsidR="000502B0" w:rsidRDefault="000502B0" w:rsidP="004A1F75">
      <w:pPr>
        <w:contextualSpacing/>
      </w:pPr>
      <w:r>
        <w:t>Solutions:</w:t>
      </w:r>
    </w:p>
    <w:p w:rsidR="000502B0" w:rsidRDefault="000502B0">
      <w:pPr>
        <w:contextualSpacing/>
      </w:pPr>
      <w:r>
        <w:t>- You might need to use another barcode library.  Just because it is a .NET assembly, doesn’t guarantee that it work in a report.  When the report engine runs code, it does it in a sandboxed environment which does not have full security permissions.  If the library goes beyond the set security permissions, it causes an error, which shows up as the “X” image.</w:t>
      </w:r>
    </w:p>
    <w:p w:rsidR="009F05DE" w:rsidRDefault="009F05DE">
      <w:pPr>
        <w:contextualSpacing/>
      </w:pPr>
    </w:p>
    <w:p w:rsidR="000502B0" w:rsidRDefault="000502B0" w:rsidP="000502B0">
      <w:pPr>
        <w:contextualSpacing/>
      </w:pPr>
      <w:r>
        <w:t>Problem:</w:t>
      </w:r>
    </w:p>
    <w:p w:rsidR="000502B0" w:rsidRDefault="000502B0" w:rsidP="000502B0">
      <w:pPr>
        <w:contextualSpacing/>
      </w:pPr>
      <w:r>
        <w:t>When running a report, the report viewer dialog does not display.  Instead there is an error saying “The report template contains errors and the report cannot be generated.  Detailed debug information can be found in the ‘Errlog.err’ file in the working folder.”</w:t>
      </w:r>
      <w:r>
        <w:br/>
        <w:t>The errlog.err file says “</w:t>
      </w:r>
      <w:r w:rsidRPr="000502B0">
        <w:t xml:space="preserve">Could not load file or assembly 'GenCode128, Version=1.0.0.0, Culture=neutral, </w:t>
      </w:r>
      <w:proofErr w:type="spellStart"/>
      <w:r w:rsidRPr="000502B0">
        <w:t>PublicKeyToken</w:t>
      </w:r>
      <w:proofErr w:type="spellEnd"/>
      <w:r w:rsidRPr="000502B0">
        <w:t xml:space="preserve">=null' or one of its dependencies. </w:t>
      </w:r>
      <w:r w:rsidRPr="009F05DE">
        <w:rPr>
          <w:b/>
        </w:rPr>
        <w:t>The system cannot find the file specified</w:t>
      </w:r>
      <w:r w:rsidRPr="000502B0">
        <w:t>.</w:t>
      </w:r>
      <w:r>
        <w:t>”</w:t>
      </w:r>
    </w:p>
    <w:p w:rsidR="009F05DE" w:rsidRDefault="009F05DE" w:rsidP="000502B0">
      <w:pPr>
        <w:contextualSpacing/>
      </w:pPr>
      <w:r>
        <w:t>Solution:</w:t>
      </w:r>
    </w:p>
    <w:p w:rsidR="009F05DE" w:rsidRDefault="009F05DE" w:rsidP="000502B0">
      <w:pPr>
        <w:contextualSpacing/>
      </w:pPr>
      <w:r>
        <w:t xml:space="preserve">- </w:t>
      </w:r>
      <w:r w:rsidRPr="009F05DE">
        <w:t>GenCode128.dll</w:t>
      </w:r>
      <w:r>
        <w:t xml:space="preserve"> needs to be in the same folder as compass.exe.  It will not work if it is in the ETC directory.  See step 4.</w:t>
      </w:r>
    </w:p>
    <w:p w:rsidR="009F05DE" w:rsidRDefault="009F05DE" w:rsidP="000502B0">
      <w:pPr>
        <w:contextualSpacing/>
      </w:pPr>
    </w:p>
    <w:p w:rsidR="009F05DE" w:rsidRDefault="009F05DE" w:rsidP="009F05DE">
      <w:pPr>
        <w:contextualSpacing/>
      </w:pPr>
      <w:r>
        <w:t>Problem:</w:t>
      </w:r>
    </w:p>
    <w:p w:rsidR="009F05DE" w:rsidRDefault="009F05DE" w:rsidP="009F05DE">
      <w:pPr>
        <w:contextualSpacing/>
      </w:pPr>
      <w:r>
        <w:t>When running a report, the report viewer dialog does not display.  Instead there is an error saying “The report template contains errors and the report cannot be generated.  Detailed debug information can be found in the ‘Errlog.err’ file in the working folder.”</w:t>
      </w:r>
      <w:r>
        <w:br/>
        <w:t>The errlog.err file says “</w:t>
      </w:r>
      <w:r w:rsidRPr="009F05DE">
        <w:t xml:space="preserve">There is an error on line 2 of custom code: [BC30451] Name 'GenCode128' </w:t>
      </w:r>
      <w:r w:rsidRPr="009F05DE">
        <w:rPr>
          <w:b/>
        </w:rPr>
        <w:t>is not declared.</w:t>
      </w:r>
      <w:r>
        <w:t>”</w:t>
      </w:r>
    </w:p>
    <w:p w:rsidR="009F05DE" w:rsidRDefault="009F05DE" w:rsidP="009F05DE">
      <w:pPr>
        <w:contextualSpacing/>
      </w:pPr>
      <w:r>
        <w:t>Solution:</w:t>
      </w:r>
    </w:p>
    <w:p w:rsidR="009F05DE" w:rsidRDefault="009F05DE" w:rsidP="009F05DE">
      <w:pPr>
        <w:contextualSpacing/>
      </w:pPr>
      <w:r>
        <w:t xml:space="preserve">- The references have not been set up property in the Report Properties dialog.  See </w:t>
      </w:r>
      <w:r w:rsidR="00820B50">
        <w:t xml:space="preserve">steps </w:t>
      </w:r>
      <w:r w:rsidR="00125326">
        <w:t>12</w:t>
      </w:r>
      <w:r w:rsidR="00820B50">
        <w:t>-1</w:t>
      </w:r>
      <w:r w:rsidR="00125326">
        <w:t>7</w:t>
      </w:r>
      <w:r w:rsidR="00820B50">
        <w:t>.</w:t>
      </w:r>
    </w:p>
    <w:p w:rsidR="009F05DE" w:rsidRDefault="009F05DE" w:rsidP="000502B0">
      <w:pPr>
        <w:contextualSpacing/>
      </w:pPr>
    </w:p>
    <w:p w:rsidR="004A1F75" w:rsidRDefault="004A1F75"/>
    <w:p w:rsidR="00BC21FA" w:rsidRDefault="00BC21FA"/>
    <w:sectPr w:rsidR="00BC21FA" w:rsidSect="00C4274A">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SimSun">
    <w:altName w:val="宋体"/>
    <w:panose1 w:val="02010600030101010101"/>
    <w:charset w:val="86"/>
    <w:family w:val="auto"/>
    <w:pitch w:val="variable"/>
    <w:sig w:usb0="00000003" w:usb1="080E0000" w:usb2="00000010" w:usb3="00000000" w:csb0="00040001"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8742AD2"/>
    <w:multiLevelType w:val="hybridMultilevel"/>
    <w:tmpl w:val="96EEAC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4F565D85"/>
    <w:multiLevelType w:val="hybridMultilevel"/>
    <w:tmpl w:val="1FBEFB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7DE51AEA"/>
    <w:multiLevelType w:val="hybridMultilevel"/>
    <w:tmpl w:val="4F9EE31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useFELayout/>
  </w:compat>
  <w:rsids>
    <w:rsidRoot w:val="00BC21FA"/>
    <w:rsid w:val="000502B0"/>
    <w:rsid w:val="00097150"/>
    <w:rsid w:val="000D3619"/>
    <w:rsid w:val="0011571D"/>
    <w:rsid w:val="00125326"/>
    <w:rsid w:val="001C1327"/>
    <w:rsid w:val="00342759"/>
    <w:rsid w:val="00371C27"/>
    <w:rsid w:val="0037748F"/>
    <w:rsid w:val="004A1F75"/>
    <w:rsid w:val="004D347B"/>
    <w:rsid w:val="0056237C"/>
    <w:rsid w:val="005B0FA2"/>
    <w:rsid w:val="006F3962"/>
    <w:rsid w:val="00703586"/>
    <w:rsid w:val="007524A9"/>
    <w:rsid w:val="00820B50"/>
    <w:rsid w:val="00894148"/>
    <w:rsid w:val="008B373E"/>
    <w:rsid w:val="008E22B8"/>
    <w:rsid w:val="00915C43"/>
    <w:rsid w:val="009666E0"/>
    <w:rsid w:val="009D2D8E"/>
    <w:rsid w:val="009F05DE"/>
    <w:rsid w:val="009F32A4"/>
    <w:rsid w:val="00AC13BC"/>
    <w:rsid w:val="00B42CEE"/>
    <w:rsid w:val="00BC21FA"/>
    <w:rsid w:val="00C4274A"/>
    <w:rsid w:val="00CB13EA"/>
    <w:rsid w:val="00D91F21"/>
    <w:rsid w:val="00DF4607"/>
    <w:rsid w:val="00E202DA"/>
    <w:rsid w:val="00E83F41"/>
    <w:rsid w:val="00EC009F"/>
    <w:rsid w:val="00EC02E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4274A"/>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C21FA"/>
    <w:pPr>
      <w:ind w:left="720"/>
      <w:contextualSpacing/>
    </w:pPr>
  </w:style>
  <w:style w:type="character" w:customStyle="1" w:styleId="articletoptitle">
    <w:name w:val="articletoptitle"/>
    <w:basedOn w:val="DefaultParagraphFont"/>
    <w:rsid w:val="00BC21FA"/>
    <w:rPr>
      <w:bdr w:val="none" w:sz="0" w:space="0" w:color="auto" w:frame="1"/>
    </w:rPr>
  </w:style>
  <w:style w:type="character" w:styleId="Hyperlink">
    <w:name w:val="Hyperlink"/>
    <w:basedOn w:val="DefaultParagraphFont"/>
    <w:uiPriority w:val="99"/>
    <w:unhideWhenUsed/>
    <w:rsid w:val="00BC21FA"/>
    <w:rPr>
      <w:color w:val="0000FF" w:themeColor="hyperlink"/>
      <w:u w:val="single"/>
    </w:rPr>
  </w:style>
  <w:style w:type="paragraph" w:styleId="BalloonText">
    <w:name w:val="Balloon Text"/>
    <w:basedOn w:val="Normal"/>
    <w:link w:val="BalloonTextChar"/>
    <w:uiPriority w:val="99"/>
    <w:semiHidden/>
    <w:unhideWhenUsed/>
    <w:rsid w:val="00371C2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71C27"/>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8.png"/><Relationship Id="rId18" Type="http://schemas.openxmlformats.org/officeDocument/2006/relationships/customXml" Target="../customXml/item1.xml"/><Relationship Id="rId3" Type="http://schemas.openxmlformats.org/officeDocument/2006/relationships/settings" Target="settings.xml"/><Relationship Id="rId7" Type="http://schemas.openxmlformats.org/officeDocument/2006/relationships/image" Target="media/image2.png"/><Relationship Id="rId12" Type="http://schemas.openxmlformats.org/officeDocument/2006/relationships/image" Target="media/image7.png"/><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20" Type="http://schemas.openxmlformats.org/officeDocument/2006/relationships/customXml" Target="../customXml/item3.xml"/><Relationship Id="rId1" Type="http://schemas.openxmlformats.org/officeDocument/2006/relationships/numbering" Target="numbering.xml"/><Relationship Id="rId6" Type="http://schemas.openxmlformats.org/officeDocument/2006/relationships/image" Target="media/image1.png"/><Relationship Id="rId11" Type="http://schemas.openxmlformats.org/officeDocument/2006/relationships/image" Target="media/image6.png"/><Relationship Id="rId5" Type="http://schemas.openxmlformats.org/officeDocument/2006/relationships/hyperlink" Target="http://www.codeproject.com/KB/GDI-plus/GenCode128.aspx" TargetMode="External"/><Relationship Id="rId15" Type="http://schemas.openxmlformats.org/officeDocument/2006/relationships/image" Target="media/image10.png"/><Relationship Id="rId10" Type="http://schemas.openxmlformats.org/officeDocument/2006/relationships/image" Target="media/image5.png"/><Relationship Id="rId19" Type="http://schemas.openxmlformats.org/officeDocument/2006/relationships/customXml" Target="../customXml/item2.xml"/><Relationship Id="rId4" Type="http://schemas.openxmlformats.org/officeDocument/2006/relationships/webSettings" Target="webSettings.xml"/><Relationship Id="rId9" Type="http://schemas.openxmlformats.org/officeDocument/2006/relationships/image" Target="media/image4.png"/><Relationship Id="rId14" Type="http://schemas.openxmlformats.org/officeDocument/2006/relationships/image" Target="media/image9.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279c20c3caf3300dae6b438536eb8c56">
  <xsd:schema xmlns:xsd="http://www.w3.org/2001/XMLSchema" xmlns:p="http://schemas.microsoft.com/office/2006/metadata/properties" targetNamespace="http://schemas.microsoft.com/office/2006/metadata/properties" ma:root="true" ma:fieldsID="0d2e1ca116041f9e11471c52c4c9d60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p:properties>
</file>

<file path=customXml/itemProps1.xml><?xml version="1.0" encoding="utf-8"?>
<ds:datastoreItem xmlns:ds="http://schemas.openxmlformats.org/officeDocument/2006/customXml" ds:itemID="{E1CEC884-2D0C-4B77-B278-1EF4ACF304EA}"/>
</file>

<file path=customXml/itemProps2.xml><?xml version="1.0" encoding="utf-8"?>
<ds:datastoreItem xmlns:ds="http://schemas.openxmlformats.org/officeDocument/2006/customXml" ds:itemID="{43E85A97-506B-4D65-8F3F-BCC1F642933F}"/>
</file>

<file path=customXml/itemProps3.xml><?xml version="1.0" encoding="utf-8"?>
<ds:datastoreItem xmlns:ds="http://schemas.openxmlformats.org/officeDocument/2006/customXml" ds:itemID="{25270681-A533-474E-B2D5-81FEA5FD4F03}"/>
</file>

<file path=docProps/app.xml><?xml version="1.0" encoding="utf-8"?>
<Properties xmlns="http://schemas.openxmlformats.org/officeDocument/2006/extended-properties" xmlns:vt="http://schemas.openxmlformats.org/officeDocument/2006/docPropsVTypes">
  <Template>Normal.dotm</Template>
  <TotalTime>258</TotalTime>
  <Pages>10</Pages>
  <Words>947</Words>
  <Characters>5402</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Autodesk, Inc.</Company>
  <LinksUpToDate>false</LinksUpToDate>
  <CharactersWithSpaces>6337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Doug Redmond</dc:creator>
  <cp:keywords/>
  <dc:description/>
  <cp:lastModifiedBy>Doug Redmond</cp:lastModifiedBy>
  <cp:revision>13</cp:revision>
  <dcterms:created xsi:type="dcterms:W3CDTF">2009-05-29T13:25:00Z</dcterms:created>
  <dcterms:modified xsi:type="dcterms:W3CDTF">2009-06-03T17:46:00Z</dcterms:modified>
</cp:coreProperties>
</file>